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C626" w14:textId="2D168C20" w:rsidR="00777DF3" w:rsidRPr="007A6840" w:rsidRDefault="00777DF3" w:rsidP="00777DF3">
      <w:pPr>
        <w:tabs>
          <w:tab w:val="num" w:pos="720"/>
        </w:tabs>
        <w:spacing w:before="100" w:beforeAutospacing="1" w:after="100" w:afterAutospacing="1" w:line="240" w:lineRule="auto"/>
        <w:ind w:hanging="360"/>
        <w:jc w:val="center"/>
        <w:rPr>
          <w:rFonts w:ascii="Open Sans" w:hAnsi="Open Sans" w:cs="Open Sans"/>
          <w:b/>
          <w:bCs/>
          <w:sz w:val="32"/>
          <w:szCs w:val="32"/>
        </w:rPr>
      </w:pPr>
      <w:r w:rsidRPr="007A6840">
        <w:rPr>
          <w:rFonts w:ascii="Open Sans" w:hAnsi="Open Sans" w:cs="Open Sans"/>
          <w:b/>
          <w:bCs/>
          <w:sz w:val="32"/>
          <w:szCs w:val="32"/>
        </w:rPr>
        <w:t>Requesting and Receiving Travel Funds</w:t>
      </w:r>
    </w:p>
    <w:p w14:paraId="4E5C3A3B" w14:textId="5232DAF2" w:rsidR="003C6EC0" w:rsidRPr="007A6840" w:rsidRDefault="001E0330" w:rsidP="007A6840">
      <w:pPr>
        <w:spacing w:before="100" w:beforeAutospacing="1" w:after="100" w:afterAutospacing="1" w:line="240" w:lineRule="auto"/>
        <w:rPr>
          <w:rFonts w:ascii="Open Sans" w:eastAsia="Times New Roman" w:hAnsi="Open Sans" w:cs="Open Sans"/>
          <w:b/>
          <w:bCs/>
          <w:color w:val="343434"/>
          <w:sz w:val="28"/>
          <w:szCs w:val="28"/>
        </w:rPr>
      </w:pPr>
      <w:r w:rsidRPr="007A6840">
        <w:rPr>
          <w:rFonts w:ascii="Open Sans" w:eastAsia="Times New Roman" w:hAnsi="Open Sans" w:cs="Open Sans"/>
          <w:b/>
          <w:bCs/>
          <w:color w:val="343434"/>
          <w:sz w:val="28"/>
          <w:szCs w:val="28"/>
        </w:rPr>
        <w:t xml:space="preserve">Request for Academy Funds </w:t>
      </w:r>
    </w:p>
    <w:p w14:paraId="217EBEA9" w14:textId="77777777" w:rsidR="001E0330" w:rsidRPr="007A6840" w:rsidRDefault="001E0330" w:rsidP="007A6840">
      <w:pPr>
        <w:numPr>
          <w:ilvl w:val="0"/>
          <w:numId w:val="6"/>
        </w:numPr>
        <w:spacing w:before="100" w:beforeAutospacing="1" w:after="100" w:afterAutospacing="1" w:line="240" w:lineRule="auto"/>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Applications are allowed and encouraged as soon as you have the </w:t>
      </w:r>
      <w:r w:rsidR="00FD6B24" w:rsidRPr="007A6840">
        <w:rPr>
          <w:rFonts w:ascii="Open Sans" w:eastAsia="Times New Roman" w:hAnsi="Open Sans" w:cs="Open Sans"/>
          <w:color w:val="343434"/>
          <w:sz w:val="23"/>
          <w:szCs w:val="23"/>
        </w:rPr>
        <w:t>necessary</w:t>
      </w:r>
      <w:r w:rsidRPr="007A6840">
        <w:rPr>
          <w:rFonts w:ascii="Open Sans" w:eastAsia="Times New Roman" w:hAnsi="Open Sans" w:cs="Open Sans"/>
          <w:color w:val="343434"/>
          <w:sz w:val="23"/>
          <w:szCs w:val="23"/>
        </w:rPr>
        <w:t xml:space="preserve"> information.</w:t>
      </w:r>
    </w:p>
    <w:p w14:paraId="16651FD4" w14:textId="7A630AEB" w:rsidR="001E0330" w:rsidRPr="007A6840" w:rsidRDefault="001E0330" w:rsidP="007A6840">
      <w:pPr>
        <w:numPr>
          <w:ilvl w:val="0"/>
          <w:numId w:val="6"/>
        </w:numPr>
        <w:spacing w:before="100" w:beforeAutospacing="1" w:after="100" w:afterAutospacing="1" w:line="240" w:lineRule="auto"/>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Applications must be submitted a minimum of 30 days before travel.  </w:t>
      </w:r>
      <w:r w:rsidR="00FD6B24" w:rsidRPr="007A6840">
        <w:rPr>
          <w:rFonts w:ascii="Open Sans" w:eastAsia="Times New Roman" w:hAnsi="Open Sans" w:cs="Open Sans"/>
          <w:color w:val="343434"/>
          <w:sz w:val="23"/>
          <w:szCs w:val="23"/>
        </w:rPr>
        <w:t xml:space="preserve">Please apply as early as you are able.  </w:t>
      </w:r>
      <w:r w:rsidR="0091261A" w:rsidRPr="007A6840">
        <w:rPr>
          <w:rFonts w:ascii="Open Sans" w:eastAsia="Times New Roman" w:hAnsi="Open Sans" w:cs="Open Sans"/>
          <w:color w:val="343434"/>
          <w:sz w:val="23"/>
          <w:szCs w:val="23"/>
        </w:rPr>
        <w:t>The application is a Microsoft Form and it does not allow you to save a draft. We suggest you copy and paste all of the questions from the application to a Word document in order to gather all of the information you need before you submit the application.</w:t>
      </w:r>
    </w:p>
    <w:p w14:paraId="4082D7F7" w14:textId="71E5A817" w:rsidR="001E0330" w:rsidRPr="007A6840" w:rsidRDefault="007D72C2" w:rsidP="007A6840">
      <w:pPr>
        <w:numPr>
          <w:ilvl w:val="0"/>
          <w:numId w:val="6"/>
        </w:numPr>
        <w:spacing w:before="100" w:beforeAutospacing="1" w:after="100" w:afterAutospacing="1" w:line="240" w:lineRule="auto"/>
        <w:rPr>
          <w:rFonts w:ascii="Open Sans" w:eastAsia="Times New Roman" w:hAnsi="Open Sans" w:cs="Open Sans"/>
          <w:color w:val="343434"/>
          <w:sz w:val="23"/>
          <w:szCs w:val="23"/>
        </w:rPr>
      </w:pPr>
      <w:r w:rsidRPr="007A6840">
        <w:rPr>
          <w:rFonts w:ascii="Open Sans" w:eastAsia="Times New Roman" w:hAnsi="Open Sans" w:cs="Open Sans"/>
          <w:sz w:val="23"/>
          <w:szCs w:val="23"/>
        </w:rPr>
        <w:t xml:space="preserve">You are encouraged to secure the </w:t>
      </w:r>
      <w:r w:rsidR="00897100" w:rsidRPr="007A6840">
        <w:rPr>
          <w:rFonts w:ascii="Open Sans" w:eastAsia="Times New Roman" w:hAnsi="Open Sans" w:cs="Open Sans"/>
          <w:sz w:val="23"/>
          <w:szCs w:val="23"/>
        </w:rPr>
        <w:t>approval</w:t>
      </w:r>
      <w:r w:rsidRPr="007A6840">
        <w:rPr>
          <w:rFonts w:ascii="Open Sans" w:eastAsia="Times New Roman" w:hAnsi="Open Sans" w:cs="Open Sans"/>
          <w:sz w:val="23"/>
          <w:szCs w:val="23"/>
        </w:rPr>
        <w:t xml:space="preserve"> of your immediate supervisor prior to submitting</w:t>
      </w:r>
      <w:r w:rsidR="00274A8F" w:rsidRPr="007A6840">
        <w:rPr>
          <w:rFonts w:ascii="Open Sans" w:eastAsia="Times New Roman" w:hAnsi="Open Sans" w:cs="Open Sans"/>
          <w:sz w:val="23"/>
          <w:szCs w:val="23"/>
        </w:rPr>
        <w:t xml:space="preserve"> your request</w:t>
      </w:r>
      <w:r w:rsidR="001E0330" w:rsidRPr="007A6840">
        <w:rPr>
          <w:rFonts w:ascii="Open Sans" w:eastAsia="Times New Roman" w:hAnsi="Open Sans" w:cs="Open Sans"/>
          <w:color w:val="343434"/>
          <w:sz w:val="23"/>
          <w:szCs w:val="23"/>
        </w:rPr>
        <w:t xml:space="preserve">.  </w:t>
      </w:r>
      <w:r w:rsidR="00897100" w:rsidRPr="007A6840">
        <w:rPr>
          <w:rFonts w:ascii="Open Sans" w:eastAsia="Times New Roman" w:hAnsi="Open Sans" w:cs="Open Sans"/>
          <w:color w:val="343434"/>
          <w:sz w:val="23"/>
          <w:szCs w:val="23"/>
        </w:rPr>
        <w:t>Failure to do so could reduce the likelihood that you can be reimbursed for travel expenses.</w:t>
      </w:r>
    </w:p>
    <w:p w14:paraId="3E8E6D53" w14:textId="2B84FCD7" w:rsidR="003C6EC0" w:rsidRPr="007A6840" w:rsidRDefault="001E0330" w:rsidP="007A6840">
      <w:pPr>
        <w:numPr>
          <w:ilvl w:val="0"/>
          <w:numId w:val="6"/>
        </w:numPr>
        <w:spacing w:before="100" w:beforeAutospacing="1" w:after="100" w:afterAutospacing="1" w:line="240" w:lineRule="auto"/>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Please note</w:t>
      </w:r>
      <w:r w:rsidR="00713B14" w:rsidRPr="007A6840">
        <w:rPr>
          <w:rFonts w:ascii="Open Sans" w:eastAsia="Times New Roman" w:hAnsi="Open Sans" w:cs="Open Sans"/>
          <w:color w:val="343434"/>
          <w:sz w:val="23"/>
          <w:szCs w:val="23"/>
        </w:rPr>
        <w:t>:</w:t>
      </w:r>
      <w:r w:rsidRPr="007A6840">
        <w:rPr>
          <w:rFonts w:ascii="Open Sans" w:eastAsia="Times New Roman" w:hAnsi="Open Sans" w:cs="Open Sans"/>
          <w:color w:val="343434"/>
          <w:sz w:val="23"/>
          <w:szCs w:val="23"/>
        </w:rPr>
        <w:t xml:space="preserve"> per board </w:t>
      </w:r>
      <w:r w:rsidR="00713B14" w:rsidRPr="007A6840">
        <w:rPr>
          <w:rFonts w:ascii="Open Sans" w:eastAsia="Times New Roman" w:hAnsi="Open Sans" w:cs="Open Sans"/>
          <w:color w:val="343434"/>
          <w:sz w:val="23"/>
          <w:szCs w:val="23"/>
        </w:rPr>
        <w:t>policies,</w:t>
      </w:r>
      <w:r w:rsidRPr="007A6840">
        <w:rPr>
          <w:rFonts w:ascii="Open Sans" w:eastAsia="Times New Roman" w:hAnsi="Open Sans" w:cs="Open Sans"/>
          <w:color w:val="343434"/>
          <w:sz w:val="23"/>
          <w:szCs w:val="23"/>
        </w:rPr>
        <w:t xml:space="preserve"> the committee may only approve a total of $2,000 per request. </w:t>
      </w:r>
      <w:r w:rsidR="003C6EC0" w:rsidRPr="007A6840">
        <w:rPr>
          <w:rFonts w:ascii="Open Sans" w:eastAsia="Times New Roman" w:hAnsi="Open Sans" w:cs="Open Sans"/>
          <w:color w:val="343434"/>
          <w:sz w:val="23"/>
          <w:szCs w:val="23"/>
        </w:rPr>
        <w:t xml:space="preserve"> Amounts over </w:t>
      </w:r>
      <w:r w:rsidR="00562A8F" w:rsidRPr="007A6840">
        <w:rPr>
          <w:rFonts w:ascii="Open Sans" w:eastAsia="Times New Roman" w:hAnsi="Open Sans" w:cs="Open Sans"/>
          <w:color w:val="343434"/>
          <w:sz w:val="23"/>
          <w:szCs w:val="23"/>
        </w:rPr>
        <w:t>$</w:t>
      </w:r>
      <w:r w:rsidR="003C6EC0" w:rsidRPr="007A6840">
        <w:rPr>
          <w:rFonts w:ascii="Open Sans" w:eastAsia="Times New Roman" w:hAnsi="Open Sans" w:cs="Open Sans"/>
          <w:color w:val="343434"/>
          <w:sz w:val="23"/>
          <w:szCs w:val="23"/>
        </w:rPr>
        <w:t xml:space="preserve">2,000 dollars require board approval. </w:t>
      </w:r>
    </w:p>
    <w:p w14:paraId="76A3F14C" w14:textId="60750D1B" w:rsidR="001E0330" w:rsidRPr="007A6840" w:rsidRDefault="003C6EC0" w:rsidP="007A6840">
      <w:pPr>
        <w:numPr>
          <w:ilvl w:val="0"/>
          <w:numId w:val="6"/>
        </w:numPr>
        <w:spacing w:before="100" w:beforeAutospacing="1" w:after="100" w:afterAutospacing="1" w:line="240" w:lineRule="auto"/>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Please note that all international travel must have approval, in writing, from the President of the college. </w:t>
      </w:r>
      <w:r w:rsidR="001E0330" w:rsidRPr="007A6840">
        <w:rPr>
          <w:rFonts w:ascii="Open Sans" w:eastAsia="Times New Roman" w:hAnsi="Open Sans" w:cs="Open Sans"/>
          <w:color w:val="343434"/>
          <w:sz w:val="23"/>
          <w:szCs w:val="23"/>
        </w:rPr>
        <w:t xml:space="preserve"> </w:t>
      </w:r>
    </w:p>
    <w:p w14:paraId="0A6CF742" w14:textId="20CB9272" w:rsidR="001E0330" w:rsidRPr="007A6840" w:rsidRDefault="001E0330" w:rsidP="004F3FC7">
      <w:pPr>
        <w:spacing w:before="100" w:beforeAutospacing="1" w:after="100" w:afterAutospacing="1" w:line="240" w:lineRule="auto"/>
        <w:rPr>
          <w:rFonts w:ascii="Open Sans" w:eastAsia="Times New Roman" w:hAnsi="Open Sans" w:cs="Open Sans"/>
          <w:b/>
          <w:bCs/>
          <w:color w:val="343434"/>
          <w:sz w:val="28"/>
          <w:szCs w:val="28"/>
        </w:rPr>
      </w:pPr>
      <w:r w:rsidRPr="007A6840">
        <w:rPr>
          <w:rFonts w:ascii="Open Sans" w:eastAsia="Times New Roman" w:hAnsi="Open Sans" w:cs="Open Sans"/>
          <w:b/>
          <w:bCs/>
          <w:color w:val="343434"/>
          <w:sz w:val="28"/>
          <w:szCs w:val="28"/>
        </w:rPr>
        <w:t xml:space="preserve">Request for Travel Authorization through PeopleSoft </w:t>
      </w:r>
    </w:p>
    <w:p w14:paraId="7214EA63" w14:textId="5F837A34" w:rsidR="0091261A" w:rsidRPr="007A6840" w:rsidRDefault="0091261A" w:rsidP="004F3FC7">
      <w:pPr>
        <w:spacing w:before="100" w:beforeAutospacing="1" w:after="100" w:afterAutospacing="1" w:line="240" w:lineRule="auto"/>
        <w:rPr>
          <w:rFonts w:ascii="Open Sans" w:eastAsia="Times New Roman" w:hAnsi="Open Sans" w:cs="Open Sans"/>
          <w:color w:val="343434"/>
          <w:sz w:val="24"/>
          <w:szCs w:val="24"/>
        </w:rPr>
      </w:pPr>
      <w:r w:rsidRPr="007A6840">
        <w:rPr>
          <w:rFonts w:ascii="Open Sans" w:eastAsia="Times New Roman" w:hAnsi="Open Sans" w:cs="Open Sans"/>
          <w:color w:val="343434"/>
          <w:sz w:val="24"/>
          <w:szCs w:val="24"/>
        </w:rPr>
        <w:t xml:space="preserve">The Academy for Teaching and Learning (ATL) </w:t>
      </w:r>
      <w:r w:rsidR="00505275" w:rsidRPr="007A6840">
        <w:rPr>
          <w:rFonts w:ascii="Open Sans" w:eastAsia="Times New Roman" w:hAnsi="Open Sans" w:cs="Open Sans"/>
          <w:color w:val="343434"/>
          <w:sz w:val="24"/>
          <w:szCs w:val="24"/>
        </w:rPr>
        <w:t>ha</w:t>
      </w:r>
      <w:r w:rsidR="0047098D" w:rsidRPr="007A6840">
        <w:rPr>
          <w:rFonts w:ascii="Open Sans" w:eastAsia="Times New Roman" w:hAnsi="Open Sans" w:cs="Open Sans"/>
          <w:color w:val="343434"/>
          <w:sz w:val="24"/>
          <w:szCs w:val="24"/>
        </w:rPr>
        <w:t>s</w:t>
      </w:r>
      <w:r w:rsidRPr="007A6840">
        <w:rPr>
          <w:rFonts w:ascii="Open Sans" w:eastAsia="Times New Roman" w:hAnsi="Open Sans" w:cs="Open Sans"/>
          <w:color w:val="343434"/>
          <w:sz w:val="24"/>
          <w:szCs w:val="24"/>
        </w:rPr>
        <w:t xml:space="preserve"> created a </w:t>
      </w:r>
      <w:hyperlink r:id="rId8" w:history="1">
        <w:r w:rsidRPr="007A6840">
          <w:rPr>
            <w:rStyle w:val="Hyperlink"/>
            <w:rFonts w:ascii="Open Sans" w:eastAsia="Times New Roman" w:hAnsi="Open Sans" w:cs="Open Sans"/>
            <w:sz w:val="24"/>
            <w:szCs w:val="24"/>
          </w:rPr>
          <w:t>Travel Process</w:t>
        </w:r>
      </w:hyperlink>
      <w:r w:rsidRPr="007A6840">
        <w:rPr>
          <w:rFonts w:ascii="Open Sans" w:eastAsia="Times New Roman" w:hAnsi="Open Sans" w:cs="Open Sans"/>
          <w:color w:val="343434"/>
          <w:sz w:val="24"/>
          <w:szCs w:val="24"/>
        </w:rPr>
        <w:t xml:space="preserve"> webpage for guidance. </w:t>
      </w:r>
    </w:p>
    <w:p w14:paraId="59223DF6" w14:textId="3D7EC139" w:rsidR="00274A8F" w:rsidRPr="007A6840" w:rsidRDefault="004F3FC7" w:rsidP="004F3FC7">
      <w:pPr>
        <w:spacing w:before="100" w:beforeAutospacing="1" w:after="100" w:afterAutospacing="1" w:line="240" w:lineRule="auto"/>
        <w:rPr>
          <w:rFonts w:ascii="Open Sans" w:eastAsia="Times New Roman" w:hAnsi="Open Sans" w:cs="Open Sans"/>
          <w:color w:val="343434"/>
          <w:sz w:val="24"/>
          <w:szCs w:val="24"/>
        </w:rPr>
      </w:pPr>
      <w:r w:rsidRPr="007A6840">
        <w:rPr>
          <w:rFonts w:ascii="Open Sans" w:eastAsia="Times New Roman" w:hAnsi="Open Sans" w:cs="Open Sans"/>
          <w:color w:val="343434"/>
          <w:sz w:val="24"/>
          <w:szCs w:val="24"/>
        </w:rPr>
        <w:t xml:space="preserve">The Academy members will </w:t>
      </w:r>
      <w:r w:rsidR="00DC577F" w:rsidRPr="007A6840">
        <w:rPr>
          <w:rFonts w:ascii="Open Sans" w:eastAsia="Times New Roman" w:hAnsi="Open Sans" w:cs="Open Sans"/>
          <w:color w:val="343434"/>
          <w:sz w:val="24"/>
          <w:szCs w:val="24"/>
        </w:rPr>
        <w:t>also</w:t>
      </w:r>
      <w:r w:rsidR="0091261A" w:rsidRPr="007A6840">
        <w:rPr>
          <w:rFonts w:ascii="Open Sans" w:eastAsia="Times New Roman" w:hAnsi="Open Sans" w:cs="Open Sans"/>
          <w:color w:val="343434"/>
          <w:sz w:val="24"/>
          <w:szCs w:val="24"/>
        </w:rPr>
        <w:t xml:space="preserve"> </w:t>
      </w:r>
      <w:r w:rsidRPr="007A6840">
        <w:rPr>
          <w:rFonts w:ascii="Open Sans" w:eastAsia="Times New Roman" w:hAnsi="Open Sans" w:cs="Open Sans"/>
          <w:color w:val="343434"/>
          <w:sz w:val="24"/>
          <w:szCs w:val="24"/>
        </w:rPr>
        <w:t xml:space="preserve">be happy to help faculty complete these documents if they need assistance. Contact us through the Academy email: </w:t>
      </w:r>
      <w:hyperlink r:id="rId9" w:history="1">
        <w:r w:rsidRPr="007A6840">
          <w:rPr>
            <w:rStyle w:val="Hyperlink"/>
            <w:rFonts w:ascii="Open Sans" w:eastAsia="Times New Roman" w:hAnsi="Open Sans" w:cs="Open Sans"/>
            <w:sz w:val="24"/>
            <w:szCs w:val="24"/>
          </w:rPr>
          <w:t>Academy@fscj.edu</w:t>
        </w:r>
      </w:hyperlink>
      <w:r w:rsidRPr="007A6840">
        <w:rPr>
          <w:rFonts w:ascii="Open Sans" w:eastAsia="Times New Roman" w:hAnsi="Open Sans" w:cs="Open Sans"/>
          <w:color w:val="343434"/>
          <w:sz w:val="24"/>
          <w:szCs w:val="24"/>
        </w:rPr>
        <w:t xml:space="preserve">. </w:t>
      </w:r>
    </w:p>
    <w:p w14:paraId="0A683CEB" w14:textId="6138BFC8" w:rsidR="004F3FC7" w:rsidRPr="007A6840" w:rsidRDefault="004F3FC7" w:rsidP="004F3FC7">
      <w:pPr>
        <w:spacing w:before="100" w:beforeAutospacing="1" w:after="100" w:afterAutospacing="1" w:line="240" w:lineRule="auto"/>
        <w:rPr>
          <w:rFonts w:ascii="Open Sans" w:eastAsia="Times New Roman" w:hAnsi="Open Sans" w:cs="Open Sans"/>
          <w:color w:val="343434"/>
          <w:sz w:val="24"/>
          <w:szCs w:val="24"/>
        </w:rPr>
      </w:pPr>
      <w:r w:rsidRPr="007A6840">
        <w:rPr>
          <w:rFonts w:ascii="Open Sans" w:eastAsia="Times New Roman" w:hAnsi="Open Sans" w:cs="Open Sans"/>
          <w:color w:val="343434"/>
          <w:sz w:val="24"/>
          <w:szCs w:val="24"/>
        </w:rPr>
        <w:t xml:space="preserve"> Faculty may also visit a campus Faculty Resource Center and receive help from one of our Faculty Development Specialists. </w:t>
      </w:r>
    </w:p>
    <w:p w14:paraId="3CBDDC68" w14:textId="2119FA5E" w:rsidR="004F3FC7" w:rsidRPr="007A6840" w:rsidRDefault="004F3FC7" w:rsidP="004F3FC7">
      <w:pPr>
        <w:spacing w:before="100" w:beforeAutospacing="1" w:after="100" w:afterAutospacing="1" w:line="240" w:lineRule="auto"/>
        <w:rPr>
          <w:rFonts w:ascii="Open Sans" w:eastAsia="Times New Roman" w:hAnsi="Open Sans" w:cs="Open Sans"/>
          <w:b/>
          <w:i/>
          <w:color w:val="343434"/>
          <w:sz w:val="24"/>
          <w:szCs w:val="24"/>
        </w:rPr>
      </w:pPr>
      <w:r w:rsidRPr="007A6840">
        <w:rPr>
          <w:rFonts w:ascii="Open Sans" w:eastAsia="Times New Roman" w:hAnsi="Open Sans" w:cs="Open Sans"/>
          <w:b/>
          <w:color w:val="343434"/>
          <w:sz w:val="24"/>
          <w:szCs w:val="24"/>
        </w:rPr>
        <w:t xml:space="preserve">Please note:  </w:t>
      </w:r>
      <w:r w:rsidRPr="007A6840">
        <w:rPr>
          <w:rFonts w:ascii="Open Sans" w:eastAsia="Times New Roman" w:hAnsi="Open Sans" w:cs="Open Sans"/>
          <w:b/>
          <w:i/>
          <w:color w:val="343434"/>
          <w:sz w:val="24"/>
          <w:szCs w:val="24"/>
        </w:rPr>
        <w:t>The Academy is not responsible for denials at any stage of the process for failure to follow travel APM, Board Guidelines, and Finance department expectations.</w:t>
      </w:r>
    </w:p>
    <w:p w14:paraId="3A01A2A8" w14:textId="436DE965" w:rsidR="001E0330" w:rsidRPr="007A6840" w:rsidRDefault="09EDE727" w:rsidP="007A6840">
      <w:pPr>
        <w:pStyle w:val="ListParagraph"/>
        <w:numPr>
          <w:ilvl w:val="1"/>
          <w:numId w:val="11"/>
        </w:numPr>
        <w:spacing w:before="100" w:beforeAutospacing="1" w:after="100" w:afterAutospacing="1" w:line="240" w:lineRule="auto"/>
        <w:ind w:left="72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After learning that your application has been approved, you must create and </w:t>
      </w:r>
      <w:hyperlink r:id="rId10" w:anchor="video">
        <w:r w:rsidRPr="007A6840">
          <w:rPr>
            <w:rStyle w:val="Hyperlink"/>
            <w:rFonts w:ascii="Open Sans" w:eastAsia="Times New Roman" w:hAnsi="Open Sans" w:cs="Open Sans"/>
            <w:sz w:val="23"/>
            <w:szCs w:val="23"/>
          </w:rPr>
          <w:t>submit a travel authorization</w:t>
        </w:r>
      </w:hyperlink>
      <w:r w:rsidRPr="007A6840">
        <w:rPr>
          <w:rFonts w:ascii="Open Sans" w:eastAsia="Times New Roman" w:hAnsi="Open Sans" w:cs="Open Sans"/>
          <w:color w:val="343434"/>
          <w:sz w:val="23"/>
          <w:szCs w:val="23"/>
        </w:rPr>
        <w:t xml:space="preserve"> in PeopleSoft </w:t>
      </w:r>
      <w:r w:rsidRPr="007A6840">
        <w:rPr>
          <w:rFonts w:ascii="Open Sans" w:eastAsia="Times New Roman" w:hAnsi="Open Sans" w:cs="Open Sans"/>
          <w:b/>
          <w:bCs/>
          <w:color w:val="343434"/>
          <w:sz w:val="23"/>
          <w:szCs w:val="23"/>
        </w:rPr>
        <w:t>BEFORE</w:t>
      </w:r>
      <w:r w:rsidRPr="007A6840">
        <w:rPr>
          <w:rFonts w:ascii="Open Sans" w:eastAsia="Times New Roman" w:hAnsi="Open Sans" w:cs="Open Sans"/>
          <w:color w:val="343434"/>
          <w:sz w:val="23"/>
          <w:szCs w:val="23"/>
        </w:rPr>
        <w:t xml:space="preserve"> you actually travel (the further in advance, the better). Important: </w:t>
      </w:r>
      <w:r w:rsidRPr="007A6840">
        <w:rPr>
          <w:rFonts w:ascii="Open Sans" w:eastAsia="Times New Roman" w:hAnsi="Open Sans" w:cs="Open Sans"/>
          <w:sz w:val="23"/>
          <w:szCs w:val="23"/>
        </w:rPr>
        <w:t>Even if originally approved for funds, your travel request will be denied if you do not get your travel request authorized before travel</w:t>
      </w:r>
      <w:r w:rsidRPr="007A6840">
        <w:rPr>
          <w:rFonts w:ascii="Open Sans" w:eastAsia="Times New Roman" w:hAnsi="Open Sans" w:cs="Open Sans"/>
          <w:color w:val="343434"/>
          <w:sz w:val="23"/>
          <w:szCs w:val="23"/>
        </w:rPr>
        <w:t xml:space="preserve">.  Thus, we strongly encourage you to submit your </w:t>
      </w:r>
      <w:r w:rsidRPr="007A6840">
        <w:rPr>
          <w:rFonts w:ascii="Open Sans" w:eastAsia="Times New Roman" w:hAnsi="Open Sans" w:cs="Open Sans"/>
          <w:color w:val="343434"/>
          <w:sz w:val="23"/>
          <w:szCs w:val="23"/>
        </w:rPr>
        <w:lastRenderedPageBreak/>
        <w:t>application as soon as possible to address any necessary changes early in the process.  You will not be reimbursed for items not listed in the request for travel authorization. You will also need to change the budget information for each item from your department budget to the Academy budget.</w:t>
      </w:r>
    </w:p>
    <w:p w14:paraId="6BC9CAFD" w14:textId="77777777" w:rsidR="001E0330" w:rsidRPr="007A6840" w:rsidRDefault="001E0330" w:rsidP="007A6840">
      <w:pPr>
        <w:pStyle w:val="ListParagraph"/>
        <w:numPr>
          <w:ilvl w:val="1"/>
          <w:numId w:val="11"/>
        </w:numPr>
        <w:spacing w:before="100" w:beforeAutospacing="1" w:after="100" w:afterAutospacing="1" w:line="240" w:lineRule="auto"/>
        <w:ind w:left="72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Items you will need when requesting travel authorization:</w:t>
      </w:r>
    </w:p>
    <w:p w14:paraId="377D4273"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A copy of </w:t>
      </w:r>
      <w:proofErr w:type="gramStart"/>
      <w:r w:rsidRPr="007A6840">
        <w:rPr>
          <w:rFonts w:ascii="Open Sans" w:eastAsia="Times New Roman" w:hAnsi="Open Sans" w:cs="Open Sans"/>
          <w:color w:val="343434"/>
          <w:sz w:val="23"/>
          <w:szCs w:val="23"/>
        </w:rPr>
        <w:t>your</w:t>
      </w:r>
      <w:proofErr w:type="gramEnd"/>
      <w:r w:rsidRPr="007A6840">
        <w:rPr>
          <w:rFonts w:ascii="Open Sans" w:eastAsia="Times New Roman" w:hAnsi="Open Sans" w:cs="Open Sans"/>
          <w:color w:val="343434"/>
          <w:sz w:val="23"/>
          <w:szCs w:val="23"/>
        </w:rPr>
        <w:t xml:space="preserve"> approved and signed application form.</w:t>
      </w:r>
    </w:p>
    <w:p w14:paraId="5B6AF70A"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A copy of the agenda for the activity that includes all meals covered at the event (for </w:t>
      </w:r>
      <w:proofErr w:type="gramStart"/>
      <w:r w:rsidRPr="007A6840">
        <w:rPr>
          <w:rFonts w:ascii="Open Sans" w:eastAsia="Times New Roman" w:hAnsi="Open Sans" w:cs="Open Sans"/>
          <w:color w:val="343434"/>
          <w:sz w:val="23"/>
          <w:szCs w:val="23"/>
        </w:rPr>
        <w:t>example</w:t>
      </w:r>
      <w:proofErr w:type="gramEnd"/>
      <w:r w:rsidRPr="007A6840">
        <w:rPr>
          <w:rFonts w:ascii="Open Sans" w:eastAsia="Times New Roman" w:hAnsi="Open Sans" w:cs="Open Sans"/>
          <w:color w:val="343434"/>
          <w:sz w:val="23"/>
          <w:szCs w:val="23"/>
        </w:rPr>
        <w:t>, a conference lunch banquet).</w:t>
      </w:r>
    </w:p>
    <w:p w14:paraId="31941C7E"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An itemized list of all expenses, organized by days.</w:t>
      </w:r>
    </w:p>
    <w:p w14:paraId="1A15C9CB"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Documentation for each expense that has been approved. If you are receiving partial funding, you should submit the authorization request for items for which you will be reimbursed.  These may include:</w:t>
      </w:r>
    </w:p>
    <w:p w14:paraId="50EB372E"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Hotel receipt/invoice/webpage printout of daily room charges</w:t>
      </w:r>
    </w:p>
    <w:p w14:paraId="6AB0AFA8"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Documentation of airfare (if applicable - also note that you will need a “ticket number: when you submit your expense report after traveling</w:t>
      </w:r>
    </w:p>
    <w:p w14:paraId="174FB8F8"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A “MapQuest” with mileage that you expect to incur</w:t>
      </w:r>
    </w:p>
    <w:p w14:paraId="6877BC03"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Documentation associated with registration expenses</w:t>
      </w:r>
    </w:p>
    <w:p w14:paraId="5474A897" w14:textId="77777777" w:rsidR="001E0330"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Per diem meal expenses (for meals not covered at the event)</w:t>
      </w:r>
    </w:p>
    <w:p w14:paraId="217380C0" w14:textId="628C77F6" w:rsidR="00777DF3" w:rsidRPr="007A6840" w:rsidRDefault="001E0330" w:rsidP="007A6840">
      <w:pPr>
        <w:pStyle w:val="ListParagraph"/>
        <w:numPr>
          <w:ilvl w:val="1"/>
          <w:numId w:val="14"/>
        </w:numPr>
        <w:spacing w:before="100" w:beforeAutospacing="1" w:after="100" w:afterAutospacing="1" w:line="240" w:lineRule="auto"/>
        <w:ind w:left="216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Documentation for additional expenses such as ground transportation, parking and luggage fees</w:t>
      </w:r>
    </w:p>
    <w:p w14:paraId="6C9FDFBA" w14:textId="7617AC10" w:rsidR="00777DF3" w:rsidRPr="007A6840" w:rsidRDefault="00777DF3" w:rsidP="007A6840">
      <w:pPr>
        <w:pStyle w:val="ListParagraph"/>
        <w:numPr>
          <w:ilvl w:val="1"/>
          <w:numId w:val="11"/>
        </w:numPr>
        <w:spacing w:before="100" w:beforeAutospacing="1" w:after="100" w:afterAutospacing="1" w:line="240" w:lineRule="auto"/>
        <w:ind w:left="72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 xml:space="preserve">All applicants will receive approval or reasons for denial </w:t>
      </w:r>
      <w:r w:rsidRPr="007A6840">
        <w:rPr>
          <w:rFonts w:ascii="Open Sans" w:eastAsia="Times New Roman" w:hAnsi="Open Sans" w:cs="Open Sans"/>
          <w:sz w:val="23"/>
          <w:szCs w:val="23"/>
        </w:rPr>
        <w:t xml:space="preserve">from </w:t>
      </w:r>
      <w:r w:rsidR="00505275" w:rsidRPr="007A6840">
        <w:rPr>
          <w:rFonts w:ascii="Open Sans" w:eastAsia="Times New Roman" w:hAnsi="Open Sans" w:cs="Open Sans"/>
          <w:sz w:val="23"/>
          <w:szCs w:val="23"/>
        </w:rPr>
        <w:t>H</w:t>
      </w:r>
      <w:r w:rsidRPr="007A6840">
        <w:rPr>
          <w:rFonts w:ascii="Open Sans" w:eastAsia="Times New Roman" w:hAnsi="Open Sans" w:cs="Open Sans"/>
          <w:sz w:val="23"/>
          <w:szCs w:val="23"/>
        </w:rPr>
        <w:t xml:space="preserve">uman </w:t>
      </w:r>
      <w:r w:rsidR="00505275" w:rsidRPr="007A6840">
        <w:rPr>
          <w:rFonts w:ascii="Open Sans" w:eastAsia="Times New Roman" w:hAnsi="Open Sans" w:cs="Open Sans"/>
          <w:sz w:val="23"/>
          <w:szCs w:val="23"/>
        </w:rPr>
        <w:t>R</w:t>
      </w:r>
      <w:r w:rsidRPr="007A6840">
        <w:rPr>
          <w:rFonts w:ascii="Open Sans" w:eastAsia="Times New Roman" w:hAnsi="Open Sans" w:cs="Open Sans"/>
          <w:sz w:val="23"/>
          <w:szCs w:val="23"/>
        </w:rPr>
        <w:t xml:space="preserve">esources </w:t>
      </w:r>
      <w:r w:rsidRPr="007A6840">
        <w:rPr>
          <w:rFonts w:ascii="Open Sans" w:eastAsia="Times New Roman" w:hAnsi="Open Sans" w:cs="Open Sans"/>
          <w:color w:val="343434"/>
          <w:sz w:val="23"/>
          <w:szCs w:val="23"/>
        </w:rPr>
        <w:t>within 15 days of application.</w:t>
      </w:r>
    </w:p>
    <w:p w14:paraId="0156C8E5" w14:textId="150CAC54" w:rsidR="001E0330" w:rsidRPr="007A6840" w:rsidRDefault="001E0330" w:rsidP="007A6840">
      <w:pPr>
        <w:spacing w:before="100" w:beforeAutospacing="1" w:after="100" w:afterAutospacing="1" w:line="240" w:lineRule="auto"/>
        <w:ind w:left="720"/>
        <w:rPr>
          <w:rFonts w:ascii="Open Sans" w:eastAsia="Times New Roman" w:hAnsi="Open Sans" w:cs="Open Sans"/>
          <w:b/>
          <w:bCs/>
          <w:color w:val="343434"/>
          <w:sz w:val="28"/>
          <w:szCs w:val="28"/>
        </w:rPr>
      </w:pPr>
      <w:r w:rsidRPr="007A6840">
        <w:rPr>
          <w:rFonts w:ascii="Open Sans" w:eastAsia="Times New Roman" w:hAnsi="Open Sans" w:cs="Open Sans"/>
          <w:b/>
          <w:bCs/>
          <w:color w:val="343434"/>
          <w:sz w:val="28"/>
          <w:szCs w:val="28"/>
        </w:rPr>
        <w:t>After travel</w:t>
      </w:r>
      <w:r w:rsidR="007A6840">
        <w:rPr>
          <w:rFonts w:ascii="Open Sans" w:eastAsia="Times New Roman" w:hAnsi="Open Sans" w:cs="Open Sans"/>
          <w:b/>
          <w:bCs/>
          <w:color w:val="343434"/>
          <w:sz w:val="28"/>
          <w:szCs w:val="28"/>
        </w:rPr>
        <w:t>,</w:t>
      </w:r>
      <w:r w:rsidR="00692696" w:rsidRPr="007A6840">
        <w:rPr>
          <w:rFonts w:ascii="Open Sans" w:eastAsia="Times New Roman" w:hAnsi="Open Sans" w:cs="Open Sans"/>
          <w:b/>
          <w:bCs/>
          <w:color w:val="343434"/>
          <w:sz w:val="28"/>
          <w:szCs w:val="28"/>
        </w:rPr>
        <w:t xml:space="preserve"> </w:t>
      </w:r>
      <w:r w:rsidR="007A6840">
        <w:rPr>
          <w:rFonts w:ascii="Open Sans" w:eastAsia="Times New Roman" w:hAnsi="Open Sans" w:cs="Open Sans"/>
          <w:b/>
          <w:bCs/>
          <w:color w:val="343434"/>
          <w:sz w:val="28"/>
          <w:szCs w:val="28"/>
        </w:rPr>
        <w:t>s</w:t>
      </w:r>
      <w:r w:rsidRPr="007A6840">
        <w:rPr>
          <w:rFonts w:ascii="Open Sans" w:eastAsia="Times New Roman" w:hAnsi="Open Sans" w:cs="Open Sans"/>
          <w:b/>
          <w:bCs/>
          <w:color w:val="343434"/>
          <w:sz w:val="28"/>
          <w:szCs w:val="28"/>
        </w:rPr>
        <w:t xml:space="preserve">ubmit an expense report: </w:t>
      </w:r>
    </w:p>
    <w:p w14:paraId="7965A2A0" w14:textId="4108024C" w:rsidR="001E0330" w:rsidRPr="007A6840" w:rsidRDefault="004F3FC7" w:rsidP="007A6840">
      <w:pPr>
        <w:spacing w:before="100" w:beforeAutospacing="1" w:after="100" w:afterAutospacing="1" w:line="240" w:lineRule="auto"/>
        <w:ind w:left="720"/>
        <w:rPr>
          <w:rFonts w:ascii="Open Sans" w:eastAsia="Times New Roman" w:hAnsi="Open Sans" w:cs="Open Sans"/>
          <w:color w:val="343434"/>
          <w:sz w:val="23"/>
          <w:szCs w:val="23"/>
        </w:rPr>
      </w:pPr>
      <w:r w:rsidRPr="007A6840">
        <w:rPr>
          <w:rFonts w:ascii="Open Sans" w:eastAsia="Times New Roman" w:hAnsi="Open Sans" w:cs="Open Sans"/>
          <w:color w:val="343434"/>
          <w:sz w:val="23"/>
          <w:szCs w:val="23"/>
        </w:rPr>
        <w:t>S</w:t>
      </w:r>
      <w:r w:rsidR="001E0330" w:rsidRPr="007A6840">
        <w:rPr>
          <w:rFonts w:ascii="Open Sans" w:eastAsia="Times New Roman" w:hAnsi="Open Sans" w:cs="Open Sans"/>
          <w:color w:val="343434"/>
          <w:sz w:val="23"/>
          <w:szCs w:val="23"/>
        </w:rPr>
        <w:t>ubmit an expense report through People Soft within one week of return. You must include all receipts as appropriate for documentation. This report must be linked to the approved travel request. Failure to do so will result in the inability to refund your expenses.</w:t>
      </w:r>
    </w:p>
    <w:p w14:paraId="4B1CBF20" w14:textId="7EE1CDF1" w:rsidR="001E0330" w:rsidRPr="007A6840" w:rsidRDefault="001E0330" w:rsidP="007A6840">
      <w:pPr>
        <w:pStyle w:val="ListParagraph"/>
        <w:numPr>
          <w:ilvl w:val="0"/>
          <w:numId w:val="17"/>
        </w:numPr>
        <w:spacing w:before="100" w:beforeAutospacing="1" w:after="100" w:afterAutospacing="1" w:line="240" w:lineRule="auto"/>
        <w:ind w:left="720"/>
        <w:rPr>
          <w:rFonts w:ascii="Open Sans" w:eastAsia="Times New Roman" w:hAnsi="Open Sans" w:cs="Open Sans"/>
          <w:color w:val="343434"/>
          <w:sz w:val="23"/>
          <w:szCs w:val="23"/>
        </w:rPr>
      </w:pPr>
      <w:bookmarkStart w:id="0" w:name="_GoBack"/>
      <w:bookmarkEnd w:id="0"/>
      <w:r w:rsidRPr="007A6840">
        <w:rPr>
          <w:rFonts w:ascii="Open Sans" w:eastAsia="Times New Roman" w:hAnsi="Open Sans" w:cs="Open Sans"/>
          <w:color w:val="343434"/>
          <w:sz w:val="23"/>
          <w:szCs w:val="23"/>
        </w:rPr>
        <w:t xml:space="preserve">Be sure to review </w:t>
      </w:r>
      <w:hyperlink r:id="rId11" w:history="1">
        <w:r w:rsidRPr="007A6840">
          <w:rPr>
            <w:rStyle w:val="Hyperlink"/>
            <w:rFonts w:ascii="Open Sans" w:eastAsia="Times New Roman" w:hAnsi="Open Sans" w:cs="Open Sans"/>
            <w:sz w:val="23"/>
            <w:szCs w:val="23"/>
          </w:rPr>
          <w:t>FSCJ Board Rule 6Hx7-4.23, Travel and Per Diem</w:t>
        </w:r>
      </w:hyperlink>
      <w:r w:rsidRPr="007A6840">
        <w:rPr>
          <w:rFonts w:ascii="Open Sans" w:eastAsia="Times New Roman" w:hAnsi="Open Sans" w:cs="Open Sans"/>
          <w:color w:val="343434"/>
          <w:sz w:val="23"/>
          <w:szCs w:val="23"/>
        </w:rPr>
        <w:t>: before submitting your application.</w:t>
      </w:r>
    </w:p>
    <w:p w14:paraId="28DCFC54" w14:textId="77777777" w:rsidR="00993089" w:rsidRPr="007A6840" w:rsidRDefault="00AA2242">
      <w:pPr>
        <w:rPr>
          <w:rFonts w:ascii="Open Sans" w:hAnsi="Open Sans" w:cs="Open Sans"/>
        </w:rPr>
      </w:pPr>
    </w:p>
    <w:sectPr w:rsidR="00993089" w:rsidRPr="007A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BB8"/>
    <w:multiLevelType w:val="multilevel"/>
    <w:tmpl w:val="B482761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15938"/>
    <w:multiLevelType w:val="multilevel"/>
    <w:tmpl w:val="85C2C72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C757D"/>
    <w:multiLevelType w:val="hybridMultilevel"/>
    <w:tmpl w:val="0E6475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05A9A"/>
    <w:multiLevelType w:val="multilevel"/>
    <w:tmpl w:val="25C43A14"/>
    <w:lvl w:ilvl="0">
      <w:start w:val="4"/>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4" w15:restartNumberingAfterBreak="0">
    <w:nsid w:val="219931B0"/>
    <w:multiLevelType w:val="multilevel"/>
    <w:tmpl w:val="F78EC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B6AA2"/>
    <w:multiLevelType w:val="hybridMultilevel"/>
    <w:tmpl w:val="188AB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964D3"/>
    <w:multiLevelType w:val="hybridMultilevel"/>
    <w:tmpl w:val="90B87D56"/>
    <w:lvl w:ilvl="0" w:tplc="13980DD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30E3B"/>
    <w:multiLevelType w:val="hybridMultilevel"/>
    <w:tmpl w:val="51C45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E7F0B"/>
    <w:multiLevelType w:val="hybridMultilevel"/>
    <w:tmpl w:val="438E1AB0"/>
    <w:lvl w:ilvl="0" w:tplc="0409000F">
      <w:start w:val="1"/>
      <w:numFmt w:val="decimal"/>
      <w:lvlText w:val="%1."/>
      <w:lvlJc w:val="left"/>
      <w:pPr>
        <w:ind w:left="720" w:hanging="360"/>
      </w:pPr>
    </w:lvl>
    <w:lvl w:ilvl="1" w:tplc="FE92AA9A">
      <w:start w:val="1"/>
      <w:numFmt w:val="decimal"/>
      <w:lvlText w:val="%2."/>
      <w:lvlJc w:val="left"/>
      <w:pPr>
        <w:ind w:left="1440" w:hanging="360"/>
      </w:pPr>
      <w:rPr>
        <w:rFonts w:ascii="Times New Roman" w:eastAsia="Times New Roman" w:hAnsi="Times New Roman" w:cs="Times New Roman"/>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2F39"/>
    <w:multiLevelType w:val="hybridMultilevel"/>
    <w:tmpl w:val="99CCA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23D0E"/>
    <w:multiLevelType w:val="multilevel"/>
    <w:tmpl w:val="E7568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D7752"/>
    <w:multiLevelType w:val="hybridMultilevel"/>
    <w:tmpl w:val="936ABE92"/>
    <w:lvl w:ilvl="0" w:tplc="0409000F">
      <w:start w:val="1"/>
      <w:numFmt w:val="decimal"/>
      <w:lvlText w:val="%1."/>
      <w:lvlJc w:val="left"/>
      <w:pPr>
        <w:ind w:left="720" w:hanging="360"/>
      </w:pPr>
    </w:lvl>
    <w:lvl w:ilvl="1" w:tplc="FE92AA9A">
      <w:start w:val="1"/>
      <w:numFmt w:val="decimal"/>
      <w:lvlText w:val="%2."/>
      <w:lvlJc w:val="left"/>
      <w:pPr>
        <w:ind w:left="1440" w:hanging="360"/>
      </w:pPr>
      <w:rPr>
        <w:rFonts w:ascii="Times New Roman" w:eastAsia="Times New Roman" w:hAnsi="Times New Roman"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5133"/>
    <w:multiLevelType w:val="multilevel"/>
    <w:tmpl w:val="B9C65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DB3847"/>
    <w:multiLevelType w:val="hybridMultilevel"/>
    <w:tmpl w:val="90429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F11F9"/>
    <w:multiLevelType w:val="hybridMultilevel"/>
    <w:tmpl w:val="639EF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049CC"/>
    <w:multiLevelType w:val="hybridMultilevel"/>
    <w:tmpl w:val="41748378"/>
    <w:lvl w:ilvl="0" w:tplc="0409000F">
      <w:start w:val="1"/>
      <w:numFmt w:val="decimal"/>
      <w:lvlText w:val="%1."/>
      <w:lvlJc w:val="left"/>
      <w:pPr>
        <w:ind w:left="720" w:hanging="360"/>
      </w:pPr>
    </w:lvl>
    <w:lvl w:ilvl="1" w:tplc="FE92AA9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03FE1"/>
    <w:multiLevelType w:val="hybridMultilevel"/>
    <w:tmpl w:val="9A8C79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3"/>
  </w:num>
  <w:num w:numId="5">
    <w:abstractNumId w:val="2"/>
  </w:num>
  <w:num w:numId="6">
    <w:abstractNumId w:val="4"/>
  </w:num>
  <w:num w:numId="7">
    <w:abstractNumId w:val="13"/>
  </w:num>
  <w:num w:numId="8">
    <w:abstractNumId w:val="7"/>
  </w:num>
  <w:num w:numId="9">
    <w:abstractNumId w:val="9"/>
  </w:num>
  <w:num w:numId="10">
    <w:abstractNumId w:val="14"/>
  </w:num>
  <w:num w:numId="11">
    <w:abstractNumId w:val="15"/>
  </w:num>
  <w:num w:numId="12">
    <w:abstractNumId w:val="11"/>
  </w:num>
  <w:num w:numId="13">
    <w:abstractNumId w:val="8"/>
  </w:num>
  <w:num w:numId="14">
    <w:abstractNumId w:val="16"/>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30"/>
    <w:rsid w:val="001E0330"/>
    <w:rsid w:val="00274A8F"/>
    <w:rsid w:val="00341597"/>
    <w:rsid w:val="003C6EC0"/>
    <w:rsid w:val="0047098D"/>
    <w:rsid w:val="004B2CAD"/>
    <w:rsid w:val="004F3FC7"/>
    <w:rsid w:val="00505275"/>
    <w:rsid w:val="00562A8F"/>
    <w:rsid w:val="00692696"/>
    <w:rsid w:val="00713B14"/>
    <w:rsid w:val="00777DF3"/>
    <w:rsid w:val="007A6840"/>
    <w:rsid w:val="007D72C2"/>
    <w:rsid w:val="00897100"/>
    <w:rsid w:val="0091261A"/>
    <w:rsid w:val="00AA2242"/>
    <w:rsid w:val="00C55757"/>
    <w:rsid w:val="00DC577F"/>
    <w:rsid w:val="00FD6B24"/>
    <w:rsid w:val="09EDE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2DC3"/>
  <w15:chartTrackingRefBased/>
  <w15:docId w15:val="{5CAAE91E-F5CD-42A4-B00F-9A1CF02A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0330"/>
    <w:rPr>
      <w:b/>
      <w:bCs/>
    </w:rPr>
  </w:style>
  <w:style w:type="character" w:styleId="Hyperlink">
    <w:name w:val="Hyperlink"/>
    <w:basedOn w:val="DefaultParagraphFont"/>
    <w:uiPriority w:val="99"/>
    <w:unhideWhenUsed/>
    <w:rsid w:val="001E0330"/>
    <w:rPr>
      <w:color w:val="0000FF"/>
      <w:u w:val="single"/>
    </w:rPr>
  </w:style>
  <w:style w:type="paragraph" w:styleId="ListParagraph">
    <w:name w:val="List Paragraph"/>
    <w:basedOn w:val="Normal"/>
    <w:uiPriority w:val="34"/>
    <w:qFormat/>
    <w:rsid w:val="001E0330"/>
    <w:pPr>
      <w:ind w:left="720"/>
      <w:contextualSpacing/>
    </w:pPr>
  </w:style>
  <w:style w:type="character" w:customStyle="1" w:styleId="UnresolvedMention">
    <w:name w:val="Unresolved Mention"/>
    <w:basedOn w:val="DefaultParagraphFont"/>
    <w:uiPriority w:val="99"/>
    <w:semiHidden/>
    <w:unhideWhenUsed/>
    <w:rsid w:val="004F3FC7"/>
    <w:rPr>
      <w:color w:val="605E5C"/>
      <w:shd w:val="clear" w:color="auto" w:fill="E1DFDD"/>
    </w:rPr>
  </w:style>
  <w:style w:type="character" w:styleId="CommentReference">
    <w:name w:val="annotation reference"/>
    <w:basedOn w:val="DefaultParagraphFont"/>
    <w:uiPriority w:val="99"/>
    <w:semiHidden/>
    <w:unhideWhenUsed/>
    <w:rsid w:val="0091261A"/>
    <w:rPr>
      <w:sz w:val="16"/>
      <w:szCs w:val="16"/>
    </w:rPr>
  </w:style>
  <w:style w:type="paragraph" w:styleId="CommentText">
    <w:name w:val="annotation text"/>
    <w:basedOn w:val="Normal"/>
    <w:link w:val="CommentTextChar"/>
    <w:uiPriority w:val="99"/>
    <w:semiHidden/>
    <w:unhideWhenUsed/>
    <w:rsid w:val="0091261A"/>
    <w:pPr>
      <w:spacing w:line="240" w:lineRule="auto"/>
    </w:pPr>
    <w:rPr>
      <w:sz w:val="20"/>
      <w:szCs w:val="20"/>
    </w:rPr>
  </w:style>
  <w:style w:type="character" w:customStyle="1" w:styleId="CommentTextChar">
    <w:name w:val="Comment Text Char"/>
    <w:basedOn w:val="DefaultParagraphFont"/>
    <w:link w:val="CommentText"/>
    <w:uiPriority w:val="99"/>
    <w:semiHidden/>
    <w:rsid w:val="0091261A"/>
    <w:rPr>
      <w:sz w:val="20"/>
      <w:szCs w:val="20"/>
    </w:rPr>
  </w:style>
  <w:style w:type="paragraph" w:styleId="BalloonText">
    <w:name w:val="Balloon Text"/>
    <w:basedOn w:val="Normal"/>
    <w:link w:val="BalloonTextChar"/>
    <w:uiPriority w:val="99"/>
    <w:semiHidden/>
    <w:unhideWhenUsed/>
    <w:rsid w:val="0091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scj.edu/resources/atl/faculty-travel-proces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scjapm.blob.core.windows.net/apm/04-1001.pdf" TargetMode="External"/><Relationship Id="rId5" Type="http://schemas.openxmlformats.org/officeDocument/2006/relationships/styles" Target="styles.xml"/><Relationship Id="rId10" Type="http://schemas.openxmlformats.org/officeDocument/2006/relationships/hyperlink" Target="https://training.fscj.edu/resources/atl/faculty-travel-process" TargetMode="External"/><Relationship Id="rId4" Type="http://schemas.openxmlformats.org/officeDocument/2006/relationships/numbering" Target="numbering.xml"/><Relationship Id="rId9" Type="http://schemas.openxmlformats.org/officeDocument/2006/relationships/hyperlink" Target="mailto:Academy@fsc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1DD32686CE24489424A9170307366" ma:contentTypeVersion="11" ma:contentTypeDescription="Create a new document." ma:contentTypeScope="" ma:versionID="5a707edaedd7980f8c57acc9f729aaad">
  <xsd:schema xmlns:xsd="http://www.w3.org/2001/XMLSchema" xmlns:xs="http://www.w3.org/2001/XMLSchema" xmlns:p="http://schemas.microsoft.com/office/2006/metadata/properties" xmlns:ns3="81e6d9a0-d199-4fc7-a2c1-6ec51debf725" xmlns:ns4="3512e15b-87ae-4a53-9243-959a2a020a94" targetNamespace="http://schemas.microsoft.com/office/2006/metadata/properties" ma:root="true" ma:fieldsID="569822503bcc61aad486e1daa20f1db2" ns3:_="" ns4:_="">
    <xsd:import namespace="81e6d9a0-d199-4fc7-a2c1-6ec51debf725"/>
    <xsd:import namespace="3512e15b-87ae-4a53-9243-959a2a020a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6d9a0-d199-4fc7-a2c1-6ec51debf7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2e15b-87ae-4a53-9243-959a2a020a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E6A71-79B9-482C-B1A9-1603587DC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99592C-AA00-4CF6-858C-15084F404FBB}">
  <ds:schemaRefs>
    <ds:schemaRef ds:uri="http://schemas.microsoft.com/sharepoint/v3/contenttype/forms"/>
  </ds:schemaRefs>
</ds:datastoreItem>
</file>

<file path=customXml/itemProps3.xml><?xml version="1.0" encoding="utf-8"?>
<ds:datastoreItem xmlns:ds="http://schemas.openxmlformats.org/officeDocument/2006/customXml" ds:itemID="{7C7EF834-0F1B-4614-B755-0E9CEE83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6d9a0-d199-4fc7-a2c1-6ec51debf725"/>
    <ds:schemaRef ds:uri="3512e15b-87ae-4a53-9243-959a2a02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Mathew A.</dc:creator>
  <cp:keywords/>
  <dc:description/>
  <cp:lastModifiedBy>Delacruz, Phillip</cp:lastModifiedBy>
  <cp:revision>2</cp:revision>
  <dcterms:created xsi:type="dcterms:W3CDTF">2019-08-28T12:26:00Z</dcterms:created>
  <dcterms:modified xsi:type="dcterms:W3CDTF">2019-08-28T12:26:00Z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0x010100EBD1DD32686CE24489424A9170307366</vt:lpwstr>
  </property>
</Properties>
</file>